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1927" w14:textId="77777777" w:rsidR="00B732DA" w:rsidRPr="00B732DA" w:rsidRDefault="00B732DA" w:rsidP="00B732DA">
      <w:pPr>
        <w:spacing w:after="160" w:line="240" w:lineRule="auto"/>
        <w:jc w:val="center"/>
        <w:rPr>
          <w:rFonts w:ascii="Times New Roman" w:eastAsia="Times New Roman" w:hAnsi="Times New Roman"/>
          <w:sz w:val="24"/>
          <w:szCs w:val="24"/>
          <w:lang w:eastAsia="en-GB"/>
        </w:rPr>
      </w:pPr>
      <w:r w:rsidRPr="00B732DA">
        <w:rPr>
          <w:rFonts w:ascii="Arial" w:hAnsi="Arial" w:cs="Arial"/>
          <w:b/>
          <w:bCs/>
          <w:noProof/>
          <w:sz w:val="32"/>
          <w:szCs w:val="32"/>
          <w:lang w:eastAsia="en-GB"/>
        </w:rPr>
        <w:drawing>
          <wp:inline distT="0" distB="0" distL="0" distR="0" wp14:anchorId="27CE9B27" wp14:editId="3C22E0DD">
            <wp:extent cx="225742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1562100"/>
                    </a:xfrm>
                    <a:prstGeom prst="rect">
                      <a:avLst/>
                    </a:prstGeom>
                    <a:noFill/>
                    <a:ln>
                      <a:noFill/>
                    </a:ln>
                  </pic:spPr>
                </pic:pic>
              </a:graphicData>
            </a:graphic>
          </wp:inline>
        </w:drawing>
      </w:r>
    </w:p>
    <w:p w14:paraId="18E7CB95" w14:textId="77777777" w:rsidR="00B732DA" w:rsidRPr="00B732DA" w:rsidRDefault="00B732DA" w:rsidP="00B732DA">
      <w:pPr>
        <w:spacing w:after="160" w:line="240" w:lineRule="auto"/>
        <w:rPr>
          <w:rFonts w:ascii="Times New Roman" w:eastAsia="Times New Roman" w:hAnsi="Times New Roman"/>
          <w:sz w:val="24"/>
          <w:szCs w:val="24"/>
          <w:lang w:eastAsia="en-GB"/>
        </w:rPr>
      </w:pPr>
      <w:r w:rsidRPr="00B732DA">
        <w:rPr>
          <w:rFonts w:ascii="Times New Roman" w:eastAsia="Times New Roman" w:hAnsi="Times New Roman"/>
          <w:sz w:val="24"/>
          <w:szCs w:val="24"/>
          <w:lang w:eastAsia="en-GB"/>
        </w:rPr>
        <w:t> </w:t>
      </w:r>
    </w:p>
    <w:p w14:paraId="0F79C183" w14:textId="77777777" w:rsidR="00B732DA" w:rsidRPr="00B732DA" w:rsidRDefault="00B732DA" w:rsidP="00B732DA">
      <w:pPr>
        <w:spacing w:after="0" w:line="240" w:lineRule="auto"/>
        <w:jc w:val="center"/>
        <w:rPr>
          <w:rFonts w:ascii="Times New Roman" w:eastAsia="Times New Roman" w:hAnsi="Times New Roman"/>
          <w:sz w:val="24"/>
          <w:szCs w:val="24"/>
          <w:lang w:eastAsia="en-GB"/>
        </w:rPr>
      </w:pPr>
      <w:r w:rsidRPr="00B732DA">
        <w:rPr>
          <w:rFonts w:ascii="Arial" w:eastAsia="Times New Roman" w:hAnsi="Arial" w:cs="Arial"/>
          <w:b/>
          <w:bCs/>
          <w:color w:val="000000"/>
          <w:sz w:val="32"/>
          <w:szCs w:val="32"/>
          <w:lang w:eastAsia="en-GB"/>
        </w:rPr>
        <w:t>PCIG Consulting Template</w:t>
      </w:r>
    </w:p>
    <w:p w14:paraId="4D0182C6" w14:textId="77777777" w:rsidR="00B732DA" w:rsidRPr="00B732DA" w:rsidRDefault="00B732DA" w:rsidP="00B732DA">
      <w:pPr>
        <w:spacing w:after="0" w:line="240" w:lineRule="auto"/>
        <w:jc w:val="center"/>
        <w:rPr>
          <w:rFonts w:ascii="Times New Roman" w:eastAsia="Times New Roman" w:hAnsi="Times New Roman"/>
          <w:sz w:val="24"/>
          <w:szCs w:val="24"/>
          <w:lang w:eastAsia="en-GB"/>
        </w:rPr>
      </w:pPr>
      <w:r w:rsidRPr="00B732DA">
        <w:rPr>
          <w:rFonts w:ascii="Times New Roman" w:eastAsia="Times New Roman" w:hAnsi="Times New Roman"/>
          <w:sz w:val="24"/>
          <w:szCs w:val="24"/>
          <w:lang w:eastAsia="en-GB"/>
        </w:rPr>
        <w:t> </w:t>
      </w:r>
    </w:p>
    <w:p w14:paraId="4E02CB02" w14:textId="77777777" w:rsidR="00B732DA" w:rsidRPr="00B732DA" w:rsidRDefault="00B732DA" w:rsidP="00B732DA">
      <w:pPr>
        <w:spacing w:after="0" w:line="240" w:lineRule="auto"/>
        <w:jc w:val="center"/>
        <w:rPr>
          <w:rFonts w:ascii="Times New Roman" w:eastAsia="Times New Roman" w:hAnsi="Times New Roman"/>
          <w:sz w:val="24"/>
          <w:szCs w:val="24"/>
          <w:lang w:eastAsia="en-GB"/>
        </w:rPr>
      </w:pPr>
      <w:r w:rsidRPr="00B732DA">
        <w:rPr>
          <w:rFonts w:ascii="Arial" w:eastAsia="Times New Roman" w:hAnsi="Arial" w:cs="Arial"/>
          <w:b/>
          <w:bCs/>
          <w:color w:val="000000"/>
          <w:sz w:val="32"/>
          <w:szCs w:val="32"/>
          <w:lang w:eastAsia="en-GB"/>
        </w:rPr>
        <w:t>APPLETREE MEDICAL PRACITCE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62DACBA4" w14:textId="0106E9B5"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3204B">
        <w:rPr>
          <w:rFonts w:ascii="Arial" w:hAnsi="Arial" w:cs="Arial"/>
          <w:b/>
          <w:bCs/>
          <w:sz w:val="20"/>
          <w:szCs w:val="20"/>
          <w:lang w:eastAsia="en-GB"/>
        </w:rPr>
        <w:t>3</w:t>
      </w:r>
      <w:r w:rsidR="00475373">
        <w:rPr>
          <w:rFonts w:ascii="Arial" w:hAnsi="Arial" w:cs="Arial"/>
          <w:b/>
          <w:bCs/>
          <w:sz w:val="20"/>
          <w:szCs w:val="20"/>
          <w:lang w:eastAsia="en-GB"/>
        </w:rPr>
        <w:t>.2</w:t>
      </w:r>
    </w:p>
    <w:p w14:paraId="7EC33B19" w14:textId="7F030012"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5373">
        <w:rPr>
          <w:rFonts w:ascii="Arial" w:hAnsi="Arial" w:cs="Arial"/>
          <w:b/>
          <w:bCs/>
          <w:sz w:val="20"/>
          <w:szCs w:val="20"/>
          <w:lang w:eastAsia="en-GB"/>
        </w:rPr>
        <w:t>18/12</w:t>
      </w:r>
      <w:r w:rsidR="0053204B">
        <w:rPr>
          <w:rFonts w:ascii="Arial" w:hAnsi="Arial" w:cs="Arial"/>
          <w:b/>
          <w:bCs/>
          <w:sz w:val="20"/>
          <w:szCs w:val="20"/>
          <w:lang w:eastAsia="en-GB"/>
        </w:rPr>
        <w:t>/2023</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7747ED4D" w:rsidR="00754729" w:rsidRPr="002676DF" w:rsidRDefault="00B732DA"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Appletree Medical Practice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2ACC540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B732DA">
        <w:rPr>
          <w:rFonts w:asciiTheme="minorHAnsi" w:hAnsiTheme="minorHAnsi" w:cs="Arial"/>
          <w:sz w:val="24"/>
          <w:szCs w:val="24"/>
        </w:rPr>
        <w:t>Appletree Medical Practice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1F3CA918" w:rsidR="00265980" w:rsidRPr="002676DF" w:rsidRDefault="00265980" w:rsidP="002676DF">
      <w:pPr>
        <w:jc w:val="both"/>
        <w:rPr>
          <w:rFonts w:asciiTheme="minorHAnsi" w:hAnsiTheme="minorHAnsi" w:cs="Arial"/>
          <w:sz w:val="24"/>
          <w:szCs w:val="24"/>
        </w:rPr>
      </w:pPr>
      <w:proofErr w:type="gramStart"/>
      <w:r w:rsidRPr="002676DF">
        <w:rPr>
          <w:rFonts w:asciiTheme="minorHAnsi" w:hAnsiTheme="minorHAnsi" w:cs="Arial"/>
          <w:sz w:val="24"/>
          <w:szCs w:val="24"/>
        </w:rPr>
        <w:t>For the purpose of</w:t>
      </w:r>
      <w:proofErr w:type="gramEnd"/>
      <w:r w:rsidRPr="002676DF">
        <w:rPr>
          <w:rFonts w:asciiTheme="minorHAnsi" w:hAnsiTheme="minorHAnsi" w:cs="Arial"/>
          <w:sz w:val="24"/>
          <w:szCs w:val="24"/>
        </w:rPr>
        <w:t xml:space="preserve">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B732DA">
        <w:rPr>
          <w:rFonts w:asciiTheme="minorHAnsi" w:hAnsiTheme="minorHAnsi" w:cs="Arial"/>
          <w:sz w:val="24"/>
          <w:szCs w:val="24"/>
        </w:rPr>
        <w:t>Appletree Medical Practice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466AA643" w:rsidR="00E37206" w:rsidRPr="002676DF" w:rsidRDefault="00B732DA" w:rsidP="002676DF">
      <w:pPr>
        <w:widowControl w:val="0"/>
        <w:spacing w:after="280"/>
        <w:jc w:val="both"/>
        <w:rPr>
          <w:rFonts w:asciiTheme="minorHAnsi" w:hAnsiTheme="minorHAnsi" w:cs="Arial"/>
          <w:sz w:val="24"/>
          <w:szCs w:val="24"/>
        </w:rPr>
      </w:pPr>
      <w:r>
        <w:rPr>
          <w:rFonts w:asciiTheme="minorHAnsi" w:hAnsiTheme="minorHAnsi" w:cs="Arial"/>
          <w:sz w:val="24"/>
          <w:szCs w:val="24"/>
        </w:rPr>
        <w:t>Appletree Medical Practice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4F0B3AF3"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r w:rsidR="00581163" w:rsidRPr="002676DF">
        <w:rPr>
          <w:rFonts w:asciiTheme="minorHAnsi" w:hAnsiTheme="minorHAnsi" w:cs="Arial"/>
          <w:sz w:val="24"/>
          <w:szCs w:val="24"/>
        </w:rPr>
        <w:t>i.e.,</w:t>
      </w:r>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055F3210"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B732DA">
        <w:rPr>
          <w:rFonts w:asciiTheme="minorHAnsi" w:hAnsiTheme="minorHAnsi" w:cs="Arial"/>
          <w:sz w:val="24"/>
          <w:szCs w:val="24"/>
        </w:rPr>
        <w:t>Appletree Medical Practice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B732DA">
        <w:rPr>
          <w:rFonts w:asciiTheme="minorHAnsi" w:hAnsiTheme="minorHAnsi" w:cs="Arial"/>
          <w:sz w:val="24"/>
          <w:szCs w:val="24"/>
        </w:rPr>
        <w:t>Appletree Medical Practice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B732DA">
        <w:rPr>
          <w:rFonts w:asciiTheme="minorHAnsi" w:hAnsiTheme="minorHAnsi" w:cs="Arial"/>
          <w:sz w:val="24"/>
          <w:szCs w:val="24"/>
        </w:rPr>
        <w:t>Appletree Medical Practice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3474918A"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B732DA">
        <w:rPr>
          <w:rFonts w:asciiTheme="minorHAnsi" w:hAnsiTheme="minorHAnsi" w:cs="Arial"/>
          <w:sz w:val="24"/>
          <w:szCs w:val="24"/>
        </w:rPr>
        <w:t>Appletree Medical Practice</w:t>
      </w:r>
      <w:r w:rsidR="00A87B6C" w:rsidRPr="002676DF">
        <w:rPr>
          <w:rFonts w:asciiTheme="minorHAnsi" w:hAnsiTheme="minorHAnsi" w:cs="Arial"/>
          <w:sz w:val="24"/>
          <w:szCs w:val="24"/>
        </w:rPr>
        <w:t xml:space="preserve"> are asked to sign a confidentiality agreement. If a sub-contractor acts as a data processor for </w:t>
      </w:r>
      <w:r w:rsidR="00B732DA">
        <w:rPr>
          <w:rFonts w:asciiTheme="minorHAnsi" w:hAnsiTheme="minorHAnsi" w:cs="Arial"/>
          <w:sz w:val="24"/>
          <w:szCs w:val="24"/>
        </w:rPr>
        <w:t>Appletree Medical Practice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5E84200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B732DA">
        <w:rPr>
          <w:rFonts w:asciiTheme="minorHAnsi" w:hAnsiTheme="minorHAnsi" w:cs="Arial"/>
          <w:sz w:val="24"/>
          <w:szCs w:val="24"/>
        </w:rPr>
        <w:t>Appletree Medical Practice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42D165D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B732DA">
        <w:rPr>
          <w:rFonts w:asciiTheme="minorHAnsi" w:hAnsiTheme="minorHAnsi" w:cs="Arial"/>
          <w:sz w:val="24"/>
          <w:szCs w:val="24"/>
        </w:rPr>
        <w:t>Appletree Medical Practice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B277BBC" w:rsidR="003A3C73" w:rsidRPr="002676DF" w:rsidRDefault="00000000" w:rsidP="002676DF">
      <w:pPr>
        <w:spacing w:after="0" w:line="240" w:lineRule="auto"/>
        <w:jc w:val="both"/>
        <w:rPr>
          <w:rFonts w:asciiTheme="minorHAnsi" w:hAnsiTheme="minorHAnsi" w:cs="Arial"/>
          <w:iCs/>
          <w:sz w:val="24"/>
          <w:szCs w:val="24"/>
          <w:u w:val="single"/>
        </w:rPr>
      </w:pPr>
      <w:hyperlink r:id="rId8" w:history="1">
        <w:r w:rsidR="00581163" w:rsidRPr="00581163">
          <w:rPr>
            <w:rStyle w:val="Hyperlink"/>
          </w:rPr>
          <w:t>www.ico.org.uk</w:t>
        </w:r>
      </w:hyperlink>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9"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376CE7">
      <w:footerReference w:type="default" r:id="rId10"/>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BEE4" w14:textId="77777777" w:rsidR="000B355E" w:rsidRDefault="000B355E" w:rsidP="00BB183D">
      <w:pPr>
        <w:spacing w:after="0" w:line="240" w:lineRule="auto"/>
      </w:pPr>
      <w:r>
        <w:separator/>
      </w:r>
    </w:p>
  </w:endnote>
  <w:endnote w:type="continuationSeparator" w:id="0">
    <w:p w14:paraId="3C79649B" w14:textId="77777777" w:rsidR="000B355E" w:rsidRDefault="000B355E"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D59A" w14:textId="77777777" w:rsidR="000B355E" w:rsidRDefault="000B355E" w:rsidP="00BB183D">
      <w:pPr>
        <w:spacing w:after="0" w:line="240" w:lineRule="auto"/>
      </w:pPr>
      <w:r>
        <w:separator/>
      </w:r>
    </w:p>
  </w:footnote>
  <w:footnote w:type="continuationSeparator" w:id="0">
    <w:p w14:paraId="05912471" w14:textId="77777777" w:rsidR="000B355E" w:rsidRDefault="000B355E"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355243">
    <w:abstractNumId w:val="9"/>
  </w:num>
  <w:num w:numId="2" w16cid:durableId="2102677330">
    <w:abstractNumId w:val="10"/>
  </w:num>
  <w:num w:numId="3" w16cid:durableId="983701079">
    <w:abstractNumId w:val="7"/>
  </w:num>
  <w:num w:numId="4" w16cid:durableId="590703013">
    <w:abstractNumId w:val="4"/>
  </w:num>
  <w:num w:numId="5" w16cid:durableId="1597595739">
    <w:abstractNumId w:val="0"/>
  </w:num>
  <w:num w:numId="6" w16cid:durableId="851722350">
    <w:abstractNumId w:val="11"/>
  </w:num>
  <w:num w:numId="7" w16cid:durableId="546912148">
    <w:abstractNumId w:val="2"/>
  </w:num>
  <w:num w:numId="8" w16cid:durableId="692461322">
    <w:abstractNumId w:val="1"/>
  </w:num>
  <w:num w:numId="9" w16cid:durableId="674259551">
    <w:abstractNumId w:val="5"/>
  </w:num>
  <w:num w:numId="10" w16cid:durableId="1523547045">
    <w:abstractNumId w:val="8"/>
  </w:num>
  <w:num w:numId="11" w16cid:durableId="1759866223">
    <w:abstractNumId w:val="3"/>
  </w:num>
  <w:num w:numId="12" w16cid:durableId="1432166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95356"/>
    <w:rsid w:val="000B355E"/>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76CE7"/>
    <w:rsid w:val="00382525"/>
    <w:rsid w:val="003932DF"/>
    <w:rsid w:val="003971C8"/>
    <w:rsid w:val="003A3C73"/>
    <w:rsid w:val="003B3D4B"/>
    <w:rsid w:val="003C1197"/>
    <w:rsid w:val="003C481D"/>
    <w:rsid w:val="003C4A09"/>
    <w:rsid w:val="003D4847"/>
    <w:rsid w:val="003F71C7"/>
    <w:rsid w:val="004125EC"/>
    <w:rsid w:val="00457267"/>
    <w:rsid w:val="00466AEC"/>
    <w:rsid w:val="00475373"/>
    <w:rsid w:val="00483065"/>
    <w:rsid w:val="00484B6B"/>
    <w:rsid w:val="004B10EE"/>
    <w:rsid w:val="004B6DC9"/>
    <w:rsid w:val="004B7014"/>
    <w:rsid w:val="004C078D"/>
    <w:rsid w:val="005129AF"/>
    <w:rsid w:val="00514AD3"/>
    <w:rsid w:val="0053204B"/>
    <w:rsid w:val="00533B29"/>
    <w:rsid w:val="00536110"/>
    <w:rsid w:val="00545C93"/>
    <w:rsid w:val="00565D80"/>
    <w:rsid w:val="005753FC"/>
    <w:rsid w:val="00581163"/>
    <w:rsid w:val="00585840"/>
    <w:rsid w:val="005918FF"/>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608F5"/>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9F077C"/>
    <w:rsid w:val="00A02586"/>
    <w:rsid w:val="00A200C1"/>
    <w:rsid w:val="00A22ED4"/>
    <w:rsid w:val="00A25D68"/>
    <w:rsid w:val="00A30EFD"/>
    <w:rsid w:val="00A32BEC"/>
    <w:rsid w:val="00A54140"/>
    <w:rsid w:val="00A87B6C"/>
    <w:rsid w:val="00AA4BD8"/>
    <w:rsid w:val="00AB32DB"/>
    <w:rsid w:val="00AB58F6"/>
    <w:rsid w:val="00AF5753"/>
    <w:rsid w:val="00B23F1B"/>
    <w:rsid w:val="00B47C5F"/>
    <w:rsid w:val="00B63C3B"/>
    <w:rsid w:val="00B732DA"/>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581163"/>
    <w:rPr>
      <w:color w:val="605E5C"/>
      <w:shd w:val="clear" w:color="auto" w:fill="E1DFDD"/>
    </w:rPr>
  </w:style>
  <w:style w:type="character" w:styleId="FollowedHyperlink">
    <w:name w:val="FollowedHyperlink"/>
    <w:basedOn w:val="DefaultParagraphFont"/>
    <w:uiPriority w:val="99"/>
    <w:semiHidden/>
    <w:unhideWhenUsed/>
    <w:rsid w:val="0058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18875255">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ul.couldre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BURKE, Lianne (APPLETREE MEDICAL PRACTICE)</cp:lastModifiedBy>
  <cp:revision>2</cp:revision>
  <cp:lastPrinted>2018-04-22T19:48:00Z</cp:lastPrinted>
  <dcterms:created xsi:type="dcterms:W3CDTF">2024-02-20T15:34:00Z</dcterms:created>
  <dcterms:modified xsi:type="dcterms:W3CDTF">2024-02-20T15:34:00Z</dcterms:modified>
</cp:coreProperties>
</file>